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6A" w:rsidRPr="004B783D" w:rsidRDefault="002D596A" w:rsidP="00FD681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D596A" w:rsidRPr="004B783D" w:rsidRDefault="002D596A" w:rsidP="00FD681F">
      <w:pPr>
        <w:pStyle w:val="ConsPlusNonformat"/>
        <w:spacing w:after="240"/>
        <w:jc w:val="center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(наименование организации)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08"/>
        <w:gridCol w:w="5199"/>
      </w:tblGrid>
      <w:tr w:rsidR="00FD681F" w:rsidTr="00FD681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D681F" w:rsidRPr="00FD681F" w:rsidRDefault="00FD681F" w:rsidP="00FD681F">
            <w:pPr>
              <w:pStyle w:val="ConsPlusNonformat"/>
              <w:spacing w:after="360"/>
              <w:jc w:val="center"/>
              <w:rPr>
                <w:rFonts w:ascii="Times New Roman" w:hAnsi="Times New Roman" w:cs="Times New Roman"/>
                <w:b/>
                <w:caps/>
                <w:spacing w:val="24"/>
                <w:sz w:val="24"/>
              </w:rPr>
            </w:pPr>
            <w:r w:rsidRPr="00FD681F">
              <w:rPr>
                <w:rFonts w:ascii="Times New Roman" w:hAnsi="Times New Roman" w:cs="Times New Roman"/>
                <w:b/>
                <w:caps/>
                <w:spacing w:val="24"/>
                <w:sz w:val="24"/>
              </w:rPr>
              <w:t>Должностная инструкция</w:t>
            </w:r>
          </w:p>
          <w:p w:rsidR="00FD681F" w:rsidRDefault="00FD681F" w:rsidP="00FD681F">
            <w:pPr>
              <w:pStyle w:val="ConsPlusNonformat"/>
              <w:spacing w:after="36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чч</w:t>
            </w:r>
            <w:r w:rsidRPr="004B783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мм</w:t>
            </w:r>
            <w:r w:rsidRPr="004B783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гггг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№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</w:p>
          <w:p w:rsidR="00FD681F" w:rsidRPr="00FD681F" w:rsidRDefault="00FD681F" w:rsidP="00FD681F">
            <w:pPr>
              <w:pStyle w:val="ConsPlusNonformat"/>
              <w:spacing w:after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81F">
              <w:rPr>
                <w:rFonts w:ascii="Times New Roman" w:hAnsi="Times New Roman" w:cs="Times New Roman"/>
                <w:b/>
                <w:sz w:val="24"/>
              </w:rPr>
              <w:t>тьютора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FD681F" w:rsidRPr="004B783D" w:rsidRDefault="00FD681F" w:rsidP="00FD681F">
            <w:pPr>
              <w:pStyle w:val="ConsPlusNonformat"/>
              <w:ind w:left="1458"/>
              <w:jc w:val="both"/>
              <w:rPr>
                <w:rFonts w:ascii="Times New Roman" w:hAnsi="Times New Roman" w:cs="Times New Roman"/>
                <w:sz w:val="24"/>
              </w:rPr>
            </w:pPr>
            <w:r w:rsidRPr="004B783D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FD681F" w:rsidRDefault="00FD681F" w:rsidP="00FD681F">
            <w:pPr>
              <w:ind w:left="145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____________________________</w:t>
            </w:r>
          </w:p>
          <w:p w:rsidR="00FD681F" w:rsidRDefault="00FD681F" w:rsidP="00FD681F">
            <w:pPr>
              <w:pStyle w:val="ConsPlusNonformat"/>
              <w:ind w:left="145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(наименование должности)</w:t>
            </w:r>
          </w:p>
          <w:p w:rsidR="00FD681F" w:rsidRDefault="00FD681F" w:rsidP="00FD681F">
            <w:pPr>
              <w:pStyle w:val="ConsPlusNonformat"/>
              <w:ind w:left="145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FD681F" w:rsidRDefault="00FD681F" w:rsidP="00FD681F">
            <w:pPr>
              <w:pStyle w:val="ConsPlusNonformat"/>
              <w:ind w:left="1458"/>
              <w:jc w:val="both"/>
              <w:rPr>
                <w:rFonts w:ascii="Times New Roman" w:hAnsi="Times New Roman" w:cs="Times New Roman"/>
                <w:sz w:val="24"/>
              </w:rPr>
            </w:pPr>
            <w:r w:rsidRPr="004B783D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FD681F" w:rsidRDefault="00FD681F" w:rsidP="00FD681F">
            <w:pPr>
              <w:pStyle w:val="ConsPlusNonformat"/>
              <w:ind w:left="145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D681F" w:rsidRDefault="00FD681F" w:rsidP="00FD681F">
            <w:pPr>
              <w:pStyle w:val="ConsPlusNonformat"/>
              <w:ind w:left="145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чч</w:t>
            </w:r>
            <w:r w:rsidRPr="004B783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мм</w:t>
            </w:r>
            <w:r w:rsidRPr="004B783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гггг</w:t>
            </w:r>
          </w:p>
        </w:tc>
      </w:tr>
    </w:tbl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jc w:val="center"/>
        <w:outlineLvl w:val="0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1. Общие положения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1.1. Тьютор относится к категории специалистов.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1.2. На должность тьютора принимается лицо:</w:t>
      </w:r>
    </w:p>
    <w:p w:rsidR="002D596A" w:rsidRPr="004B783D" w:rsidRDefault="002D596A" w:rsidP="0004781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имеющее высшее профессиональное образование по направлению подготовки "Образование и педагогика" и стаж педагогической работы не менее двух лет;</w:t>
      </w:r>
    </w:p>
    <w:p w:rsidR="002D596A" w:rsidRPr="004B783D" w:rsidRDefault="002D596A" w:rsidP="0004781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не лишенное права заниматься педагогической деятельностью в соответствии с вступившим в законную силу приговором суда (часть вторая статьи 331 Трудового кодекса Российской Федерации);</w:t>
      </w:r>
    </w:p>
    <w:p w:rsidR="002D596A" w:rsidRPr="004B783D" w:rsidRDefault="002D596A" w:rsidP="0004781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</w:t>
      </w:r>
      <w:hyperlink r:id="rId7" w:history="1">
        <w:r w:rsidRPr="004B783D">
          <w:rPr>
            <w:rFonts w:ascii="Times New Roman" w:hAnsi="Times New Roman" w:cs="Times New Roman"/>
            <w:sz w:val="24"/>
          </w:rPr>
          <w:t>часть вторая статьи 331</w:t>
        </w:r>
      </w:hyperlink>
      <w:r w:rsidRPr="004B783D">
        <w:rPr>
          <w:rFonts w:ascii="Times New Roman" w:hAnsi="Times New Roman" w:cs="Times New Roman"/>
          <w:sz w:val="24"/>
        </w:rPr>
        <w:t xml:space="preserve"> Трудового кодекса Российской Фед</w:t>
      </w:r>
      <w:r w:rsidR="00047816">
        <w:rPr>
          <w:rFonts w:ascii="Times New Roman" w:hAnsi="Times New Roman" w:cs="Times New Roman"/>
          <w:sz w:val="24"/>
        </w:rPr>
        <w:t>ерации);</w:t>
      </w:r>
    </w:p>
    <w:p w:rsidR="002D596A" w:rsidRPr="004B783D" w:rsidRDefault="002D596A" w:rsidP="0004781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не имеющее неснятой или непогашенной судимости за иные умышленные тяжкие и особо тяжкие преступления, не указанные выше (</w:t>
      </w:r>
      <w:hyperlink r:id="rId8" w:history="1">
        <w:r w:rsidRPr="004B783D">
          <w:rPr>
            <w:rFonts w:ascii="Times New Roman" w:hAnsi="Times New Roman" w:cs="Times New Roman"/>
            <w:sz w:val="24"/>
          </w:rPr>
          <w:t>часть вторая статьи 331</w:t>
        </w:r>
      </w:hyperlink>
      <w:r w:rsidRPr="004B783D">
        <w:rPr>
          <w:rFonts w:ascii="Times New Roman" w:hAnsi="Times New Roman" w:cs="Times New Roman"/>
          <w:sz w:val="24"/>
        </w:rPr>
        <w:t xml:space="preserve"> Трудового кодекса Российской Федерации);</w:t>
      </w:r>
    </w:p>
    <w:p w:rsidR="002D596A" w:rsidRPr="004B783D" w:rsidRDefault="002D596A" w:rsidP="0004781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не признанное недееспособным в установленном федеральным законом порядке (</w:t>
      </w:r>
      <w:hyperlink r:id="rId9" w:history="1">
        <w:r w:rsidRPr="004B783D">
          <w:rPr>
            <w:rFonts w:ascii="Times New Roman" w:hAnsi="Times New Roman" w:cs="Times New Roman"/>
            <w:sz w:val="24"/>
          </w:rPr>
          <w:t>часть вторая статьи 331</w:t>
        </w:r>
      </w:hyperlink>
      <w:r w:rsidRPr="004B783D">
        <w:rPr>
          <w:rFonts w:ascii="Times New Roman" w:hAnsi="Times New Roman" w:cs="Times New Roman"/>
          <w:sz w:val="24"/>
        </w:rPr>
        <w:t xml:space="preserve"> Трудового кодекса Российской Федерации);</w:t>
      </w:r>
    </w:p>
    <w:p w:rsidR="002D596A" w:rsidRPr="004B783D" w:rsidRDefault="002D596A" w:rsidP="0004781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</w:t>
      </w:r>
      <w:hyperlink r:id="rId10" w:history="1">
        <w:r w:rsidRPr="004B783D">
          <w:rPr>
            <w:rFonts w:ascii="Times New Roman" w:hAnsi="Times New Roman" w:cs="Times New Roman"/>
            <w:sz w:val="24"/>
          </w:rPr>
          <w:t>часть вторая статьи 331</w:t>
        </w:r>
      </w:hyperlink>
      <w:r w:rsidRPr="004B783D">
        <w:rPr>
          <w:rFonts w:ascii="Times New Roman" w:hAnsi="Times New Roman" w:cs="Times New Roman"/>
          <w:sz w:val="24"/>
        </w:rPr>
        <w:t xml:space="preserve"> Трудового кодекса Российской Федерации).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1.3. Тьютор должен знать: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приоритетные направления развития образовательной системы Российской Федерации;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4B783D">
          <w:rPr>
            <w:rFonts w:ascii="Times New Roman" w:hAnsi="Times New Roman" w:cs="Times New Roman"/>
            <w:sz w:val="24"/>
          </w:rPr>
          <w:t>Конвенцию</w:t>
        </w:r>
      </w:hyperlink>
      <w:r w:rsidRPr="004B783D">
        <w:rPr>
          <w:rFonts w:ascii="Times New Roman" w:hAnsi="Times New Roman" w:cs="Times New Roman"/>
          <w:sz w:val="24"/>
        </w:rPr>
        <w:t xml:space="preserve"> о правах ребенка;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основы педагогики, детской, возрастной и социальной психологии;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психологию отношений, индивидуальные и возрастные особенности детей и подростков, возрастную физиологию, школьную гигиену;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методы и формы мониторинга деятельности обучающихся;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педагогическую этику;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теорию и методику воспитательной работы, организации свободного времени обучающихся;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технологии открытого образования и тьюторские технологии;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методы управления образовательными системами;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lastRenderedPageBreak/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технологии диагностики причин конфликтных ситуаций, их профилактики и разрешения;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основы экологии, экономики, права, социологии;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организацию финансово-хозяйственной деятельности образовательного учреждения;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административное законодательство;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основы трудового законодательства;</w:t>
      </w:r>
    </w:p>
    <w:p w:rsidR="002D596A" w:rsidRPr="004B783D" w:rsidRDefault="00047816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D596A" w:rsidRPr="004B783D">
        <w:rPr>
          <w:rFonts w:ascii="Times New Roman" w:hAnsi="Times New Roman" w:cs="Times New Roman"/>
          <w:sz w:val="24"/>
        </w:rPr>
        <w:t>равила внутреннего трудового распорядка образовательного учреждения;</w:t>
      </w:r>
    </w:p>
    <w:p w:rsidR="002D596A" w:rsidRPr="004B783D" w:rsidRDefault="002D596A" w:rsidP="00047816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правила по охран</w:t>
      </w:r>
      <w:r w:rsidR="00047816">
        <w:rPr>
          <w:rFonts w:ascii="Times New Roman" w:hAnsi="Times New Roman" w:cs="Times New Roman"/>
          <w:sz w:val="24"/>
        </w:rPr>
        <w:t>е труда и пожарной безопасности.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1.4. Тьютор в своей деятельности руководствуется:</w:t>
      </w:r>
    </w:p>
    <w:p w:rsidR="002D596A" w:rsidRPr="004B783D" w:rsidRDefault="002D596A" w:rsidP="00047816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Уставом (Положением) __________________________</w:t>
      </w:r>
      <w:r w:rsidR="0014577F">
        <w:rPr>
          <w:rFonts w:ascii="Times New Roman" w:hAnsi="Times New Roman" w:cs="Times New Roman"/>
          <w:sz w:val="24"/>
        </w:rPr>
        <w:t>_______</w:t>
      </w:r>
      <w:r w:rsidRPr="004B783D">
        <w:rPr>
          <w:rFonts w:ascii="Times New Roman" w:hAnsi="Times New Roman" w:cs="Times New Roman"/>
          <w:sz w:val="24"/>
        </w:rPr>
        <w:t>_____________________;</w:t>
      </w:r>
    </w:p>
    <w:p w:rsidR="002D596A" w:rsidRPr="004B783D" w:rsidRDefault="002D596A" w:rsidP="0014577F">
      <w:pPr>
        <w:pStyle w:val="ConsPlusNonformat"/>
        <w:ind w:left="2586" w:firstLine="294"/>
        <w:jc w:val="center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(наименование образовательного учреждения)</w:t>
      </w:r>
    </w:p>
    <w:p w:rsidR="002D596A" w:rsidRPr="004B783D" w:rsidRDefault="002D596A" w:rsidP="00047816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настоящей должностной инструкцией;</w:t>
      </w:r>
    </w:p>
    <w:p w:rsidR="002D596A" w:rsidRPr="004B783D" w:rsidRDefault="002D596A" w:rsidP="00047816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_______________________________________________________________</w:t>
      </w:r>
      <w:r w:rsidR="0014577F">
        <w:rPr>
          <w:rFonts w:ascii="Times New Roman" w:hAnsi="Times New Roman" w:cs="Times New Roman"/>
          <w:sz w:val="24"/>
        </w:rPr>
        <w:t>_______</w:t>
      </w:r>
      <w:r w:rsidRPr="004B783D">
        <w:rPr>
          <w:rFonts w:ascii="Times New Roman" w:hAnsi="Times New Roman" w:cs="Times New Roman"/>
          <w:sz w:val="24"/>
        </w:rPr>
        <w:t>_____.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1.5. Тьютор подчиняется непосредственно _________________________</w:t>
      </w:r>
      <w:r w:rsidR="0014577F">
        <w:rPr>
          <w:rFonts w:ascii="Times New Roman" w:hAnsi="Times New Roman" w:cs="Times New Roman"/>
          <w:sz w:val="24"/>
        </w:rPr>
        <w:t>______________</w:t>
      </w:r>
      <w:r w:rsidRPr="004B783D">
        <w:rPr>
          <w:rFonts w:ascii="Times New Roman" w:hAnsi="Times New Roman" w:cs="Times New Roman"/>
          <w:sz w:val="24"/>
        </w:rPr>
        <w:t>______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14577F">
        <w:rPr>
          <w:rFonts w:ascii="Times New Roman" w:hAnsi="Times New Roman" w:cs="Times New Roman"/>
          <w:sz w:val="24"/>
        </w:rPr>
        <w:tab/>
      </w:r>
      <w:r w:rsidR="0014577F">
        <w:rPr>
          <w:rFonts w:ascii="Times New Roman" w:hAnsi="Times New Roman" w:cs="Times New Roman"/>
          <w:sz w:val="24"/>
        </w:rPr>
        <w:tab/>
      </w:r>
      <w:r w:rsidRPr="004B783D">
        <w:rPr>
          <w:rFonts w:ascii="Times New Roman" w:hAnsi="Times New Roman" w:cs="Times New Roman"/>
          <w:sz w:val="24"/>
        </w:rPr>
        <w:t xml:space="preserve">   (наименование должности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_______________________________.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     руководителя)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1.6. В период отсутствия тьютора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2D596A" w:rsidRPr="004B783D" w:rsidRDefault="002D596A" w:rsidP="0014577F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1.7. Тьютор относится к профессиональной квалификационной </w:t>
      </w:r>
      <w:hyperlink r:id="rId12" w:history="1">
        <w:r w:rsidRPr="004B783D">
          <w:rPr>
            <w:rFonts w:ascii="Times New Roman" w:hAnsi="Times New Roman" w:cs="Times New Roman"/>
            <w:sz w:val="24"/>
          </w:rPr>
          <w:t>группе</w:t>
        </w:r>
      </w:hyperlink>
      <w:r w:rsidRPr="004B783D">
        <w:rPr>
          <w:rFonts w:ascii="Times New Roman" w:hAnsi="Times New Roman" w:cs="Times New Roman"/>
          <w:sz w:val="24"/>
        </w:rPr>
        <w:t xml:space="preserve"> должностей педагогических работников четвертого квалификационного уровня (Приказ Минздравсоцразвития России от 05.05.2008 N 216н)</w:t>
      </w:r>
      <w:bookmarkStart w:id="1" w:name="Par72"/>
      <w:bookmarkEnd w:id="1"/>
      <w:r w:rsidR="0014577F">
        <w:rPr>
          <w:rFonts w:ascii="Times New Roman" w:hAnsi="Times New Roman" w:cs="Times New Roman"/>
          <w:sz w:val="24"/>
        </w:rPr>
        <w:t>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1.8. ____________________________</w:t>
      </w:r>
      <w:r w:rsidR="0014577F">
        <w:rPr>
          <w:rFonts w:ascii="Times New Roman" w:hAnsi="Times New Roman" w:cs="Times New Roman"/>
          <w:sz w:val="24"/>
        </w:rPr>
        <w:t>__________________</w:t>
      </w:r>
      <w:r w:rsidRPr="004B783D">
        <w:rPr>
          <w:rFonts w:ascii="Times New Roman" w:hAnsi="Times New Roman" w:cs="Times New Roman"/>
          <w:sz w:val="24"/>
        </w:rPr>
        <w:t>______________________________.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jc w:val="center"/>
        <w:outlineLvl w:val="0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2. Функции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2.1. Проведение индивидуальной работы с обучающимися по выявлению, формированию и развитию их познавательных интересов.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2.2. Обеспечение охраны жизни и здоровья обучающихся во время образовательного процесса.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jc w:val="center"/>
        <w:outlineLvl w:val="0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 Должностные обязанности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Тьютор исполняет следующие обязанности: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3.1. 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предпрофильной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личные требования к процессу обучения, выстроить цели на будущее).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3.2. Совместно с обучающимся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предпрофильной подготовки и профильного обучения: определяет перечень и методику преподаваемых предметных и ориентационных курсов, информационной и </w:t>
      </w:r>
      <w:r w:rsidRPr="004B783D">
        <w:rPr>
          <w:rFonts w:ascii="Times New Roman" w:hAnsi="Times New Roman" w:cs="Times New Roman"/>
          <w:sz w:val="24"/>
        </w:rPr>
        <w:lastRenderedPageBreak/>
        <w:t>консультативной работы, системы профориентации, выбирает оптимальную организационную структуру для этой взаимосвязи.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3.3. Оказывает помощь обучающемуся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3.4. Организует взаимодействие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3.5. 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3.6. Осуществляет мониторинг динамики процесса становления выбора обучающимся пути своего образования.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3.7. 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(интернет-технологии), для качественной реализации совместной с обучающимся деятельности.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3.8. Поддерживает познавательный интерес обучающегося, анализируя перспективы развития и возможности расширения его диапазона.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3.9. Синтезирует познавательный интерес с другими интересами, предметами обучения.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3.10. Способствует наиболее полной реализации творческого потенциала и познавательной активности обучающегося.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3.11.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оказании методической и консультативной помощи родителям обучающихся (лицам, их заменяющим).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3.12. Обеспечивает и анализирует достижение и подтверждение обучающимися уровней образования (образовательных цензов).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3.13.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обучающихся,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таблицы, в своей деятельности.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3.14. Обеспечивает охрану жизни и здоровья обучающихся во время образовательного процесса.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3.15. Выполняет правила по охране труда и пожарной безопасности.</w:t>
      </w:r>
    </w:p>
    <w:p w:rsidR="002D596A" w:rsidRPr="004B783D" w:rsidRDefault="002D596A" w:rsidP="0014577F">
      <w:pPr>
        <w:pStyle w:val="ConsPlusNonformat"/>
        <w:ind w:firstLine="518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3.16. _________________________________</w:t>
      </w:r>
      <w:r w:rsidR="0014577F">
        <w:rPr>
          <w:rFonts w:ascii="Times New Roman" w:hAnsi="Times New Roman" w:cs="Times New Roman"/>
          <w:sz w:val="24"/>
        </w:rPr>
        <w:t>___________</w:t>
      </w:r>
      <w:r w:rsidRPr="004B783D">
        <w:rPr>
          <w:rFonts w:ascii="Times New Roman" w:hAnsi="Times New Roman" w:cs="Times New Roman"/>
          <w:sz w:val="24"/>
        </w:rPr>
        <w:t>_______________________________.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                             (иные обязанности)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jc w:val="center"/>
        <w:outlineLvl w:val="0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4. Права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Тьютор имеет право: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4.1. Участвовать в обсуждении проектов решений руководства образовательного учреждения.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lastRenderedPageBreak/>
        <w:t>4.2. По согласованию с непосредственным руководителем привлекать к решению поставленных перед ним задач работников факультета.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4.3. Запрашивать и получать от работников факультета необходимую информацию, документы.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4.5. Участвовать в обсуждении вопросов, касающихся исполняемых должностных обязанностей.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4.6. Требовать от руководства факультета оказания содействия в исполнении должностных обязанностей.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</w:t>
      </w:r>
      <w:r w:rsidR="0014577F">
        <w:rPr>
          <w:rFonts w:ascii="Times New Roman" w:hAnsi="Times New Roman" w:cs="Times New Roman"/>
          <w:sz w:val="24"/>
        </w:rPr>
        <w:t xml:space="preserve">  </w:t>
      </w:r>
      <w:r w:rsidRPr="004B783D">
        <w:rPr>
          <w:rFonts w:ascii="Times New Roman" w:hAnsi="Times New Roman" w:cs="Times New Roman"/>
          <w:sz w:val="24"/>
        </w:rPr>
        <w:t xml:space="preserve">  4.7. _______</w:t>
      </w:r>
      <w:r w:rsidR="0014577F">
        <w:rPr>
          <w:rFonts w:ascii="Times New Roman" w:hAnsi="Times New Roman" w:cs="Times New Roman"/>
          <w:sz w:val="24"/>
        </w:rPr>
        <w:t>___________</w:t>
      </w:r>
      <w:r w:rsidRPr="004B783D">
        <w:rPr>
          <w:rFonts w:ascii="Times New Roman" w:hAnsi="Times New Roman" w:cs="Times New Roman"/>
          <w:sz w:val="24"/>
        </w:rPr>
        <w:t>__________________________________________________________.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                                (иные права)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jc w:val="center"/>
        <w:outlineLvl w:val="0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5. Ответственность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5.1. Тьютор привлекается к ответственности:</w:t>
      </w:r>
    </w:p>
    <w:p w:rsidR="002D596A" w:rsidRPr="004B783D" w:rsidRDefault="002D596A" w:rsidP="0014577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2D596A" w:rsidRPr="004B783D" w:rsidRDefault="002D596A" w:rsidP="0014577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за нарушение Устава (Положения) образовательного учреждения;</w:t>
      </w:r>
    </w:p>
    <w:p w:rsidR="002D596A" w:rsidRPr="004B783D" w:rsidRDefault="002D596A" w:rsidP="0014577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:rsidR="002D596A" w:rsidRPr="004B783D" w:rsidRDefault="002D596A" w:rsidP="0014577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2D596A" w:rsidRPr="004B783D" w:rsidRDefault="002D596A" w:rsidP="0014577F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5.2. ______________</w:t>
      </w:r>
      <w:r w:rsidR="0014577F">
        <w:rPr>
          <w:rFonts w:ascii="Times New Roman" w:hAnsi="Times New Roman" w:cs="Times New Roman"/>
          <w:sz w:val="24"/>
        </w:rPr>
        <w:t>__________________</w:t>
      </w:r>
      <w:r w:rsidRPr="004B783D">
        <w:rPr>
          <w:rFonts w:ascii="Times New Roman" w:hAnsi="Times New Roman" w:cs="Times New Roman"/>
          <w:sz w:val="24"/>
        </w:rPr>
        <w:t>____________________________________________.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jc w:val="center"/>
        <w:outlineLvl w:val="0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6. Заключительные положения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6.1.   Настоящая   должностная   инструкция   разработана   на   основе</w:t>
      </w:r>
      <w:r w:rsidR="0014577F">
        <w:rPr>
          <w:rFonts w:ascii="Times New Roman" w:hAnsi="Times New Roman" w:cs="Times New Roman"/>
          <w:sz w:val="24"/>
        </w:rPr>
        <w:t xml:space="preserve"> </w:t>
      </w:r>
      <w:r w:rsidRPr="004B783D">
        <w:rPr>
          <w:rFonts w:ascii="Times New Roman" w:hAnsi="Times New Roman" w:cs="Times New Roman"/>
          <w:sz w:val="24"/>
        </w:rPr>
        <w:t xml:space="preserve">квалификационной </w:t>
      </w:r>
      <w:hyperlink r:id="rId13" w:history="1">
        <w:r w:rsidRPr="004B783D">
          <w:rPr>
            <w:rFonts w:ascii="Times New Roman" w:hAnsi="Times New Roman" w:cs="Times New Roman"/>
            <w:sz w:val="24"/>
          </w:rPr>
          <w:t>характеристики</w:t>
        </w:r>
      </w:hyperlink>
      <w:r w:rsidRPr="004B783D">
        <w:rPr>
          <w:rFonts w:ascii="Times New Roman" w:hAnsi="Times New Roman" w:cs="Times New Roman"/>
          <w:sz w:val="24"/>
        </w:rPr>
        <w:t xml:space="preserve"> должности "тьютор" (Единый квалификационный</w:t>
      </w:r>
      <w:r w:rsidR="0014577F">
        <w:rPr>
          <w:rFonts w:ascii="Times New Roman" w:hAnsi="Times New Roman" w:cs="Times New Roman"/>
          <w:sz w:val="24"/>
        </w:rPr>
        <w:t xml:space="preserve"> </w:t>
      </w:r>
      <w:r w:rsidRPr="004B783D">
        <w:rPr>
          <w:rFonts w:ascii="Times New Roman" w:hAnsi="Times New Roman" w:cs="Times New Roman"/>
          <w:sz w:val="24"/>
        </w:rPr>
        <w:t>справочник   должностей  руководителей,  специалистов  и  служащих,  раздел</w:t>
      </w:r>
      <w:r w:rsidR="0014577F">
        <w:rPr>
          <w:rFonts w:ascii="Times New Roman" w:hAnsi="Times New Roman" w:cs="Times New Roman"/>
          <w:sz w:val="24"/>
        </w:rPr>
        <w:t xml:space="preserve"> </w:t>
      </w:r>
      <w:r w:rsidRPr="004B783D">
        <w:rPr>
          <w:rFonts w:ascii="Times New Roman" w:hAnsi="Times New Roman" w:cs="Times New Roman"/>
          <w:sz w:val="24"/>
        </w:rPr>
        <w:t>"Квалификационные   характеристики   должностей   работников  образования",</w:t>
      </w:r>
      <w:r w:rsidR="0014577F">
        <w:rPr>
          <w:rFonts w:ascii="Times New Roman" w:hAnsi="Times New Roman" w:cs="Times New Roman"/>
          <w:sz w:val="24"/>
        </w:rPr>
        <w:t xml:space="preserve"> </w:t>
      </w:r>
      <w:r w:rsidRPr="004B783D">
        <w:rPr>
          <w:rFonts w:ascii="Times New Roman" w:hAnsi="Times New Roman" w:cs="Times New Roman"/>
          <w:sz w:val="24"/>
        </w:rPr>
        <w:t>утвержденный  Приказом  Минздравсоцразвития  России  от 26.08.2010 N 761н),</w:t>
      </w:r>
      <w:r w:rsidR="0014577F">
        <w:rPr>
          <w:rFonts w:ascii="Times New Roman" w:hAnsi="Times New Roman" w:cs="Times New Roman"/>
          <w:sz w:val="24"/>
        </w:rPr>
        <w:t xml:space="preserve"> </w:t>
      </w:r>
      <w:r w:rsidRPr="004B783D">
        <w:rPr>
          <w:rFonts w:ascii="Times New Roman" w:hAnsi="Times New Roman" w:cs="Times New Roman"/>
          <w:sz w:val="24"/>
        </w:rPr>
        <w:t>___________________________________.</w:t>
      </w:r>
    </w:p>
    <w:p w:rsidR="002D596A" w:rsidRPr="004B783D" w:rsidRDefault="002D596A" w:rsidP="0014577F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(реквизиты иных актов и документов)</w:t>
      </w:r>
    </w:p>
    <w:p w:rsidR="0014577F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6.2.   Ознакомление   работника  с  настоящей  должностной  инструкцией</w:t>
      </w:r>
      <w:r w:rsidR="0014577F">
        <w:rPr>
          <w:rFonts w:ascii="Times New Roman" w:hAnsi="Times New Roman" w:cs="Times New Roman"/>
          <w:sz w:val="24"/>
        </w:rPr>
        <w:t xml:space="preserve"> </w:t>
      </w:r>
      <w:r w:rsidRPr="004B783D">
        <w:rPr>
          <w:rFonts w:ascii="Times New Roman" w:hAnsi="Times New Roman" w:cs="Times New Roman"/>
          <w:sz w:val="24"/>
        </w:rPr>
        <w:t>осуществляется при приеме на работу (до подписания трудового договора).</w:t>
      </w:r>
    </w:p>
    <w:p w:rsidR="002D596A" w:rsidRPr="004B783D" w:rsidRDefault="002D596A" w:rsidP="0014577F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Факт   ознакомления   работника  с  настоящей  должностной  инструкцией</w:t>
      </w:r>
      <w:r w:rsidR="0014577F">
        <w:rPr>
          <w:rFonts w:ascii="Times New Roman" w:hAnsi="Times New Roman" w:cs="Times New Roman"/>
          <w:sz w:val="24"/>
        </w:rPr>
        <w:t xml:space="preserve"> </w:t>
      </w:r>
      <w:r w:rsidRPr="004B783D">
        <w:rPr>
          <w:rFonts w:ascii="Times New Roman" w:hAnsi="Times New Roman" w:cs="Times New Roman"/>
          <w:sz w:val="24"/>
        </w:rPr>
        <w:t>подтверждается ____________________________________________</w:t>
      </w:r>
      <w:r w:rsidR="0014577F">
        <w:rPr>
          <w:rFonts w:ascii="Times New Roman" w:hAnsi="Times New Roman" w:cs="Times New Roman"/>
          <w:sz w:val="24"/>
        </w:rPr>
        <w:t>__________</w:t>
      </w:r>
      <w:r w:rsidRPr="004B783D">
        <w:rPr>
          <w:rFonts w:ascii="Times New Roman" w:hAnsi="Times New Roman" w:cs="Times New Roman"/>
          <w:sz w:val="24"/>
        </w:rPr>
        <w:t>________________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             (росписью в листе ознакомления, являющемся неотъемлемой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____________________________________________________</w:t>
      </w:r>
      <w:r w:rsidR="0014577F">
        <w:rPr>
          <w:rFonts w:ascii="Times New Roman" w:hAnsi="Times New Roman" w:cs="Times New Roman"/>
          <w:sz w:val="24"/>
        </w:rPr>
        <w:t>_________</w:t>
      </w:r>
      <w:r w:rsidRPr="004B783D">
        <w:rPr>
          <w:rFonts w:ascii="Times New Roman" w:hAnsi="Times New Roman" w:cs="Times New Roman"/>
          <w:sz w:val="24"/>
        </w:rPr>
        <w:t>_______________________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частью настоящей инструкции (в журнале ознакомления с должностными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_____________________________________________</w:t>
      </w:r>
      <w:r w:rsidR="0014577F">
        <w:rPr>
          <w:rFonts w:ascii="Times New Roman" w:hAnsi="Times New Roman" w:cs="Times New Roman"/>
          <w:sz w:val="24"/>
        </w:rPr>
        <w:t>_________</w:t>
      </w:r>
      <w:r w:rsidRPr="004B783D">
        <w:rPr>
          <w:rFonts w:ascii="Times New Roman" w:hAnsi="Times New Roman" w:cs="Times New Roman"/>
          <w:sz w:val="24"/>
        </w:rPr>
        <w:t>______________________________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         инструкциями); в экземпляре должностной инструкции,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>___________________________________________</w:t>
      </w:r>
      <w:r w:rsidR="0014577F">
        <w:rPr>
          <w:rFonts w:ascii="Times New Roman" w:hAnsi="Times New Roman" w:cs="Times New Roman"/>
          <w:sz w:val="24"/>
        </w:rPr>
        <w:t>__________</w:t>
      </w:r>
      <w:r w:rsidRPr="004B783D">
        <w:rPr>
          <w:rFonts w:ascii="Times New Roman" w:hAnsi="Times New Roman" w:cs="Times New Roman"/>
          <w:sz w:val="24"/>
        </w:rPr>
        <w:t>_______________________________.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              хранящемся у работодателя; иным способом)</w:t>
      </w:r>
    </w:p>
    <w:p w:rsidR="002D596A" w:rsidRPr="004B783D" w:rsidRDefault="002D59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B783D">
        <w:rPr>
          <w:rFonts w:ascii="Times New Roman" w:hAnsi="Times New Roman" w:cs="Times New Roman"/>
          <w:sz w:val="24"/>
        </w:rPr>
        <w:t xml:space="preserve">    6.3. __________________________________</w:t>
      </w:r>
      <w:r w:rsidR="0014577F">
        <w:rPr>
          <w:rFonts w:ascii="Times New Roman" w:hAnsi="Times New Roman" w:cs="Times New Roman"/>
          <w:sz w:val="24"/>
        </w:rPr>
        <w:t>____________</w:t>
      </w:r>
      <w:r w:rsidRPr="004B783D">
        <w:rPr>
          <w:rFonts w:ascii="Times New Roman" w:hAnsi="Times New Roman" w:cs="Times New Roman"/>
          <w:sz w:val="24"/>
        </w:rPr>
        <w:t>_______________________________.</w:t>
      </w: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D596A" w:rsidRPr="004B783D" w:rsidRDefault="002D596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sectPr w:rsidR="002D596A" w:rsidRPr="004B783D" w:rsidSect="004B783D">
      <w:pgSz w:w="11906" w:h="16838"/>
      <w:pgMar w:top="851" w:right="566" w:bottom="993" w:left="1133" w:header="0" w:footer="5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9F" w:rsidRDefault="00CE049F">
      <w:pPr>
        <w:spacing w:after="0" w:line="240" w:lineRule="auto"/>
      </w:pPr>
      <w:r>
        <w:separator/>
      </w:r>
    </w:p>
  </w:endnote>
  <w:endnote w:type="continuationSeparator" w:id="0">
    <w:p w:rsidR="00CE049F" w:rsidRDefault="00C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9F" w:rsidRDefault="00CE049F">
      <w:pPr>
        <w:spacing w:after="0" w:line="240" w:lineRule="auto"/>
      </w:pPr>
      <w:r>
        <w:separator/>
      </w:r>
    </w:p>
  </w:footnote>
  <w:footnote w:type="continuationSeparator" w:id="0">
    <w:p w:rsidR="00CE049F" w:rsidRDefault="00CE0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54E7"/>
    <w:multiLevelType w:val="hybridMultilevel"/>
    <w:tmpl w:val="B70251F6"/>
    <w:lvl w:ilvl="0" w:tplc="2D8232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CC07E33"/>
    <w:multiLevelType w:val="hybridMultilevel"/>
    <w:tmpl w:val="70C83098"/>
    <w:lvl w:ilvl="0" w:tplc="2D823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364E69"/>
    <w:multiLevelType w:val="hybridMultilevel"/>
    <w:tmpl w:val="CC8EDAD2"/>
    <w:lvl w:ilvl="0" w:tplc="2D823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11272B"/>
    <w:multiLevelType w:val="hybridMultilevel"/>
    <w:tmpl w:val="C97627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F9B35FD"/>
    <w:multiLevelType w:val="hybridMultilevel"/>
    <w:tmpl w:val="B0A687B2"/>
    <w:lvl w:ilvl="0" w:tplc="2D823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2F62158"/>
    <w:multiLevelType w:val="hybridMultilevel"/>
    <w:tmpl w:val="ECDC47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3D"/>
    <w:rsid w:val="00047816"/>
    <w:rsid w:val="000B7BB2"/>
    <w:rsid w:val="0014577F"/>
    <w:rsid w:val="002D596A"/>
    <w:rsid w:val="002F354C"/>
    <w:rsid w:val="004B783D"/>
    <w:rsid w:val="00CE049F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D8E754-FED2-4ADD-8FFB-723282F0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B7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783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7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B783D"/>
    <w:rPr>
      <w:rFonts w:cs="Times New Roman"/>
    </w:rPr>
  </w:style>
  <w:style w:type="table" w:styleId="a7">
    <w:name w:val="Table Grid"/>
    <w:basedOn w:val="a1"/>
    <w:uiPriority w:val="39"/>
    <w:rsid w:val="00FD6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201079;fld=134;dst=1594" TargetMode="External"/><Relationship Id="rId13" Type="http://schemas.openxmlformats.org/officeDocument/2006/relationships/hyperlink" Target="https://login.consultant.ru/link/?req=doc;base=RZB;n=116278;fld=134;dst=100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RZB;n=201079;fld=134;dst=1594" TargetMode="External"/><Relationship Id="rId12" Type="http://schemas.openxmlformats.org/officeDocument/2006/relationships/hyperlink" Target="https://login.consultant.ru/link/?req=doc;base=RZB;n=125537;fld=134;ds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;base=RZB;n=9959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;base=RZB;n=201079;fld=134;dst=1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ZB;n=201079;fld=134;dst=15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1908</Words>
  <Characters>10877</Characters>
  <Application>Microsoft Office Word</Application>
  <DocSecurity>2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тьютора общеобразовательного учебного заведения(Подготовлен для системы КонсультантПлюс, 2017)</vt:lpstr>
    </vt:vector>
  </TitlesOfParts>
  <Company>КонсультантПлюс Версия 4016.00.30</Company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тьютора общеобразовательного учебного заведения(Подготовлен для системы КонсультантПлюс, 2017)</dc:title>
  <dc:subject/>
  <dc:creator>Рустам Бегалиев</dc:creator>
  <cp:keywords/>
  <dc:description/>
  <cp:lastModifiedBy>Рустам Бегалиев</cp:lastModifiedBy>
  <cp:revision>2</cp:revision>
  <dcterms:created xsi:type="dcterms:W3CDTF">2017-04-01T11:58:00Z</dcterms:created>
  <dcterms:modified xsi:type="dcterms:W3CDTF">2017-04-01T11:58:00Z</dcterms:modified>
</cp:coreProperties>
</file>